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BC" w:rsidRDefault="00AC6064" w:rsidP="00457F99">
      <w:pPr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920063">
        <w:rPr>
          <w:rFonts w:ascii="Times New Roman" w:hAnsi="Times New Roman" w:cs="Times New Roman"/>
          <w:b/>
          <w:sz w:val="28"/>
          <w:szCs w:val="28"/>
          <w:lang w:val="sr-Latn-ME"/>
        </w:rPr>
        <w:t>POLITIČKA I KULTURNA ANTROPOLOGIJA</w:t>
      </w:r>
    </w:p>
    <w:p w:rsidR="0096013F" w:rsidRDefault="00AC6064" w:rsidP="00457F99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Teme za prezentacij</w:t>
      </w:r>
      <w:r w:rsidR="00920063">
        <w:rPr>
          <w:rFonts w:ascii="Times New Roman" w:hAnsi="Times New Roman" w:cs="Times New Roman"/>
          <w:sz w:val="28"/>
          <w:szCs w:val="28"/>
          <w:lang w:val="sr-Latn-ME"/>
        </w:rPr>
        <w:t>e</w:t>
      </w:r>
      <w:r w:rsidR="00034CE6">
        <w:rPr>
          <w:rFonts w:ascii="Times New Roman" w:hAnsi="Times New Roman" w:cs="Times New Roman"/>
          <w:sz w:val="28"/>
          <w:szCs w:val="28"/>
          <w:lang w:val="sr-Latn-ME"/>
        </w:rPr>
        <w:t xml:space="preserve"> i seminarske radove</w:t>
      </w:r>
      <w:r w:rsidR="00C452E7">
        <w:rPr>
          <w:rFonts w:ascii="Times New Roman" w:hAnsi="Times New Roman" w:cs="Times New Roman"/>
          <w:sz w:val="28"/>
          <w:szCs w:val="28"/>
          <w:lang w:val="sr-Latn-ME"/>
        </w:rPr>
        <w:t>:</w:t>
      </w:r>
    </w:p>
    <w:p w:rsidR="00920063" w:rsidRPr="00920063" w:rsidRDefault="00920063" w:rsidP="00457F99">
      <w:pPr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  <w:bookmarkStart w:id="0" w:name="_GoBack"/>
      <w:bookmarkEnd w:id="0"/>
      <w:r w:rsidRPr="00920063">
        <w:rPr>
          <w:rFonts w:ascii="Times New Roman" w:hAnsi="Times New Roman" w:cs="Times New Roman"/>
          <w:b/>
          <w:sz w:val="28"/>
          <w:szCs w:val="28"/>
          <w:lang w:val="sr-Latn-ME"/>
        </w:rPr>
        <w:t>(knjiga: Čedomir Čupić, „Politička antropologija – hrestomatija“)</w:t>
      </w:r>
    </w:p>
    <w:p w:rsidR="00AC6064" w:rsidRDefault="00AC6064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Politička antropologija – pojam i nastanak</w:t>
      </w:r>
    </w:p>
    <w:p w:rsidR="00AC6064" w:rsidRPr="00AC6064" w:rsidRDefault="00AC6064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Razlika izmedju antropologije i političke antropologije</w:t>
      </w:r>
    </w:p>
    <w:p w:rsidR="00AC6064" w:rsidRDefault="00AC6064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Faze razvoja političke antropologije</w:t>
      </w:r>
    </w:p>
    <w:p w:rsidR="00AC6064" w:rsidRDefault="00AC6064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Začetnici političke antropologije</w:t>
      </w:r>
    </w:p>
    <w:p w:rsidR="00AC6064" w:rsidRDefault="00AC6064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Politička antropologija – budućnost jednog pionira</w:t>
      </w:r>
    </w:p>
    <w:p w:rsidR="00AC6064" w:rsidRDefault="00AC6064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Politička antropologija Dejvida Istona</w:t>
      </w:r>
    </w:p>
    <w:p w:rsidR="00AC6064" w:rsidRDefault="00AC6064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Pojam identiteta</w:t>
      </w:r>
      <w:r w:rsidR="002A5D29">
        <w:rPr>
          <w:rFonts w:ascii="Times New Roman" w:hAnsi="Times New Roman" w:cs="Times New Roman"/>
          <w:sz w:val="28"/>
          <w:szCs w:val="28"/>
          <w:lang w:val="sr-Latn-ME"/>
        </w:rPr>
        <w:t xml:space="preserve"> i dijeljeni identitet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(V. Dž. M. Mekenzi)</w:t>
      </w:r>
    </w:p>
    <w:p w:rsidR="00AC6064" w:rsidRDefault="00AC6064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Praktični identiteti</w:t>
      </w:r>
    </w:p>
    <w:p w:rsidR="00AC6064" w:rsidRDefault="00AC6064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Moć sile (Mišel Mafesoli)</w:t>
      </w:r>
    </w:p>
    <w:p w:rsidR="00AC6064" w:rsidRDefault="00AC6064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Moć kao „universum“</w:t>
      </w:r>
    </w:p>
    <w:p w:rsidR="00AC6064" w:rsidRDefault="00AC6064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Artikulacija moći i sile</w:t>
      </w:r>
    </w:p>
    <w:p w:rsidR="00AC6064" w:rsidRDefault="00AC6064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Sila kao društveni dinamizam</w:t>
      </w:r>
    </w:p>
    <w:p w:rsidR="00AC6064" w:rsidRDefault="00AC6064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Strukturalizacija sile</w:t>
      </w:r>
    </w:p>
    <w:p w:rsidR="00AC6064" w:rsidRDefault="00AC6064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Hana Arent – O nasilju</w:t>
      </w:r>
    </w:p>
    <w:p w:rsidR="00AC6064" w:rsidRDefault="00AC6064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Antropologija Hane Arent</w:t>
      </w:r>
    </w:p>
    <w:p w:rsidR="00920063" w:rsidRPr="00920063" w:rsidRDefault="00AC6064" w:rsidP="0092006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Hana arent – Ajhman u Jerusalemu</w:t>
      </w:r>
    </w:p>
    <w:p w:rsidR="00AC6064" w:rsidRDefault="006454BE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AC6064">
        <w:rPr>
          <w:rFonts w:ascii="Times New Roman" w:hAnsi="Times New Roman" w:cs="Times New Roman"/>
          <w:sz w:val="28"/>
          <w:szCs w:val="28"/>
          <w:lang w:val="sr-Latn-ME"/>
        </w:rPr>
        <w:t>Arheologija nasilja – rat primitivnih društava</w:t>
      </w:r>
    </w:p>
    <w:p w:rsidR="00AC6064" w:rsidRDefault="00AC6064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Ratovanje kao mehanizam političke evolucije</w:t>
      </w:r>
    </w:p>
    <w:p w:rsidR="00AC6064" w:rsidRDefault="00AC6064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Proces političke evolucije i političke jedinice</w:t>
      </w:r>
    </w:p>
    <w:p w:rsidR="00AC6064" w:rsidRDefault="00AC6064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Političko ujedinjenje svijeta</w:t>
      </w:r>
    </w:p>
    <w:p w:rsidR="00D16D0B" w:rsidRDefault="00D16D0B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Antropologija Roberta L. Karneira</w:t>
      </w:r>
    </w:p>
    <w:p w:rsidR="00AC6064" w:rsidRPr="00AC6064" w:rsidRDefault="00AC6064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Politički mit i proučavanje političkih mitova (Henri Tjudor)</w:t>
      </w:r>
    </w:p>
    <w:p w:rsidR="00AC6064" w:rsidRDefault="003B4A7C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AC6064">
        <w:rPr>
          <w:rFonts w:ascii="Times New Roman" w:hAnsi="Times New Roman" w:cs="Times New Roman"/>
          <w:sz w:val="28"/>
          <w:szCs w:val="28"/>
          <w:lang w:val="sr-Latn-ME"/>
        </w:rPr>
        <w:t>Alegoričke i euhemerističke teorije mita</w:t>
      </w:r>
    </w:p>
    <w:p w:rsidR="00AC6064" w:rsidRDefault="00AC6064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Idealistička teorija mita</w:t>
      </w:r>
    </w:p>
    <w:p w:rsidR="00AC6064" w:rsidRDefault="00AC6064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Lingvističke, etiološke i ritualne teorije mita</w:t>
      </w:r>
    </w:p>
    <w:p w:rsidR="00AC6064" w:rsidRDefault="00AC6064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Mit kao primitivni pogled na svijet</w:t>
      </w:r>
    </w:p>
    <w:p w:rsidR="00AC6064" w:rsidRDefault="00AC6064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Antropologija Henrija Tjudora</w:t>
      </w:r>
      <w:r w:rsidR="00B93DC8">
        <w:rPr>
          <w:rFonts w:ascii="Times New Roman" w:hAnsi="Times New Roman" w:cs="Times New Roman"/>
          <w:sz w:val="28"/>
          <w:szCs w:val="28"/>
          <w:lang w:val="sr-Latn-ME"/>
        </w:rPr>
        <w:t xml:space="preserve"> (antropolog)</w:t>
      </w:r>
    </w:p>
    <w:p w:rsidR="00AC6064" w:rsidRDefault="00AC6064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243ADB">
        <w:rPr>
          <w:rFonts w:ascii="Times New Roman" w:hAnsi="Times New Roman" w:cs="Times New Roman"/>
          <w:sz w:val="28"/>
          <w:szCs w:val="28"/>
          <w:lang w:val="sr-Latn-ME"/>
        </w:rPr>
        <w:t>Tradicija i autoritet prema Karlu J. Fridrihu</w:t>
      </w:r>
    </w:p>
    <w:p w:rsidR="00243ADB" w:rsidRPr="00457F99" w:rsidRDefault="00243ADB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Pojam tradicije – tradicija kao činjenica i norma</w:t>
      </w:r>
    </w:p>
    <w:p w:rsidR="00243ADB" w:rsidRDefault="00243ADB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Antropologija Karla J. Fridriha</w:t>
      </w:r>
    </w:p>
    <w:p w:rsidR="00243ADB" w:rsidRDefault="00243ADB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lastRenderedPageBreak/>
        <w:t>Antropološki pristup religiji – antropologija religije (pojam i zadatak)</w:t>
      </w:r>
    </w:p>
    <w:p w:rsidR="00243ADB" w:rsidRDefault="00243ADB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Priroda ljudske prirode</w:t>
      </w:r>
    </w:p>
    <w:p w:rsidR="00243ADB" w:rsidRDefault="00243ADB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Pet antropologija</w:t>
      </w:r>
    </w:p>
    <w:p w:rsidR="00243ADB" w:rsidRDefault="00243ADB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Antropologija Dejvida I. Kercera</w:t>
      </w:r>
    </w:p>
    <w:p w:rsidR="00243ADB" w:rsidRPr="002A5D29" w:rsidRDefault="00243ADB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Moć obreda: moć simbola i </w:t>
      </w:r>
      <w:r w:rsidRPr="00243ADB">
        <w:rPr>
          <w:rFonts w:ascii="Times New Roman" w:hAnsi="Times New Roman" w:cs="Times New Roman"/>
          <w:sz w:val="28"/>
          <w:szCs w:val="28"/>
          <w:lang w:val="sr-Latn-ME"/>
        </w:rPr>
        <w:t>simbolika u politici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(Dejvid I. Kercer)</w:t>
      </w:r>
    </w:p>
    <w:p w:rsidR="00243ADB" w:rsidRDefault="002A5D29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Definisanje i</w:t>
      </w:r>
      <w:r w:rsidR="00243ADB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ME"/>
        </w:rPr>
        <w:t>s</w:t>
      </w:r>
      <w:r w:rsidR="00243ADB">
        <w:rPr>
          <w:rFonts w:ascii="Times New Roman" w:hAnsi="Times New Roman" w:cs="Times New Roman"/>
          <w:sz w:val="28"/>
          <w:szCs w:val="28"/>
          <w:lang w:val="sr-Latn-ME"/>
        </w:rPr>
        <w:t>vojstva rituala</w:t>
      </w:r>
    </w:p>
    <w:p w:rsidR="00243ADB" w:rsidRPr="002A5D29" w:rsidRDefault="002A5D29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Ritual i politika</w:t>
      </w:r>
      <w:r w:rsidR="00243ADB" w:rsidRPr="002A5D29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</w:p>
    <w:p w:rsidR="002A5D29" w:rsidRDefault="002A5D29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243ADB">
        <w:rPr>
          <w:rFonts w:ascii="Times New Roman" w:hAnsi="Times New Roman" w:cs="Times New Roman"/>
          <w:sz w:val="28"/>
          <w:szCs w:val="28"/>
          <w:lang w:val="sr-Latn-ME"/>
        </w:rPr>
        <w:t>Obredi moći Dejvida I. Kercera</w:t>
      </w:r>
    </w:p>
    <w:p w:rsidR="002A5D29" w:rsidRPr="002A5D29" w:rsidRDefault="002A5D29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Djelotvornost političkih obreda</w:t>
      </w:r>
    </w:p>
    <w:p w:rsidR="00243ADB" w:rsidRDefault="00243ADB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Antropologija Teda Luelena</w:t>
      </w:r>
    </w:p>
    <w:p w:rsidR="00243ADB" w:rsidRDefault="00243ADB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Pojedinac u političkoj areni</w:t>
      </w:r>
    </w:p>
    <w:p w:rsidR="00243ADB" w:rsidRDefault="00243ADB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Teorija igara</w:t>
      </w:r>
    </w:p>
    <w:p w:rsidR="00243ADB" w:rsidRDefault="00243ADB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Politički timovi – pripajanje i frakcije</w:t>
      </w:r>
    </w:p>
    <w:p w:rsidR="00D16D0B" w:rsidRDefault="002A5D29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Politički simbolizam Teda Luelena</w:t>
      </w:r>
    </w:p>
    <w:p w:rsidR="00920063" w:rsidRPr="00363FE1" w:rsidRDefault="00363FE1" w:rsidP="00920063">
      <w:pPr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363FE1">
        <w:rPr>
          <w:rFonts w:ascii="Times New Roman" w:hAnsi="Times New Roman" w:cs="Times New Roman"/>
          <w:b/>
          <w:sz w:val="28"/>
          <w:szCs w:val="28"/>
          <w:lang w:val="sr-Latn-ME"/>
        </w:rPr>
        <w:t>(posebna djela i teme)</w:t>
      </w:r>
    </w:p>
    <w:p w:rsidR="00920063" w:rsidRDefault="00920063" w:rsidP="0092006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Hana Arent – Izvori totalitarizma</w:t>
      </w:r>
    </w:p>
    <w:p w:rsidR="00920063" w:rsidRDefault="00920063" w:rsidP="0092006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Hana Arent – O revoluciji</w:t>
      </w:r>
    </w:p>
    <w:p w:rsidR="00A462BF" w:rsidRDefault="00A462BF" w:rsidP="0092006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Politička kultura</w:t>
      </w:r>
    </w:p>
    <w:p w:rsidR="00A462BF" w:rsidRDefault="00A462BF" w:rsidP="0092006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Politička kultura i mitologija</w:t>
      </w:r>
    </w:p>
    <w:p w:rsidR="00A462BF" w:rsidRDefault="00A462BF" w:rsidP="0092006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Religija i nauka – Đuro Šušnjić</w:t>
      </w:r>
    </w:p>
    <w:p w:rsidR="00956414" w:rsidRDefault="00034CE6" w:rsidP="009564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ME"/>
        </w:rPr>
      </w:pPr>
      <w:r w:rsidRPr="00034CE6">
        <w:rPr>
          <w:rFonts w:ascii="Times New Roman" w:hAnsi="Times New Roman" w:cs="Times New Roman"/>
          <w:sz w:val="28"/>
          <w:szCs w:val="28"/>
          <w:lang w:val="sr-Latn-ME"/>
        </w:rPr>
        <w:t xml:space="preserve"> Kraj istorije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- </w:t>
      </w:r>
      <w:r w:rsidR="00C17B99">
        <w:rPr>
          <w:rFonts w:ascii="Times New Roman" w:hAnsi="Times New Roman" w:cs="Times New Roman"/>
          <w:sz w:val="28"/>
          <w:szCs w:val="28"/>
          <w:lang w:val="sr-Latn-ME"/>
        </w:rPr>
        <w:t>Slobodan Tomović</w:t>
      </w:r>
    </w:p>
    <w:p w:rsidR="00956414" w:rsidRPr="00956414" w:rsidRDefault="00956414" w:rsidP="009564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Ideja svjetskog mira – Imanuel Kant</w:t>
      </w:r>
    </w:p>
    <w:p w:rsidR="00920063" w:rsidRPr="00363FE1" w:rsidRDefault="00363FE1" w:rsidP="00920063">
      <w:pPr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363FE1">
        <w:rPr>
          <w:rFonts w:ascii="Times New Roman" w:hAnsi="Times New Roman" w:cs="Times New Roman"/>
          <w:b/>
          <w:sz w:val="28"/>
          <w:szCs w:val="28"/>
          <w:lang w:val="sr-Latn-ME"/>
        </w:rPr>
        <w:t>(Kulturna antropologija)</w:t>
      </w:r>
    </w:p>
    <w:p w:rsidR="00D16D0B" w:rsidRPr="00D16D0B" w:rsidRDefault="00D16D0B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Kulturna antropologija</w:t>
      </w:r>
    </w:p>
    <w:p w:rsidR="00D16D0B" w:rsidRDefault="00D16D0B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Pojam kulture</w:t>
      </w:r>
    </w:p>
    <w:p w:rsidR="00D16D0B" w:rsidRDefault="00D16D0B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Pojam umjetnosti</w:t>
      </w:r>
    </w:p>
    <w:p w:rsidR="00E10F5E" w:rsidRDefault="00E02A2A" w:rsidP="0092006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Kultura i identitet</w:t>
      </w:r>
    </w:p>
    <w:p w:rsidR="00E10F5E" w:rsidRPr="00C452E7" w:rsidRDefault="001771B2" w:rsidP="00E10F5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Individualnost, individualizam i kulturne revolucije (članak u knjizi „Individualizam“)</w:t>
      </w:r>
    </w:p>
    <w:p w:rsidR="00920063" w:rsidRPr="00920063" w:rsidRDefault="00920063" w:rsidP="00920063">
      <w:pPr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920063">
        <w:rPr>
          <w:rFonts w:ascii="Times New Roman" w:hAnsi="Times New Roman" w:cs="Times New Roman"/>
          <w:b/>
          <w:sz w:val="28"/>
          <w:szCs w:val="28"/>
          <w:lang w:val="sr-Latn-ME"/>
        </w:rPr>
        <w:t>(knjiga: Edvard Sapir</w:t>
      </w:r>
      <w:r>
        <w:rPr>
          <w:rFonts w:ascii="Times New Roman" w:hAnsi="Times New Roman" w:cs="Times New Roman"/>
          <w:b/>
          <w:sz w:val="28"/>
          <w:szCs w:val="28"/>
          <w:lang w:val="sr-Latn-ME"/>
        </w:rPr>
        <w:t>,</w:t>
      </w:r>
      <w:r w:rsidRPr="00920063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„Ogledi iz kulturne antropologije</w:t>
      </w:r>
      <w:r>
        <w:rPr>
          <w:rFonts w:ascii="Times New Roman" w:hAnsi="Times New Roman" w:cs="Times New Roman"/>
          <w:b/>
          <w:sz w:val="28"/>
          <w:szCs w:val="28"/>
          <w:lang w:val="sr-Latn-ME"/>
        </w:rPr>
        <w:t>“</w:t>
      </w:r>
      <w:r w:rsidRPr="00920063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) </w:t>
      </w:r>
    </w:p>
    <w:p w:rsidR="00920063" w:rsidRDefault="00920063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Kultura – prava i patvorena</w:t>
      </w:r>
    </w:p>
    <w:p w:rsidR="00920063" w:rsidRDefault="00920063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lastRenderedPageBreak/>
        <w:t xml:space="preserve"> Značenje religije</w:t>
      </w:r>
    </w:p>
    <w:p w:rsidR="00920063" w:rsidRDefault="00920063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Nesvjesno stvaranje obrazaca ponašanja u društvu</w:t>
      </w:r>
    </w:p>
    <w:p w:rsidR="00920063" w:rsidRDefault="00920063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Pojam ličnosti u proučavanju kulture</w:t>
      </w:r>
    </w:p>
    <w:p w:rsidR="00920063" w:rsidRDefault="00920063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Simbolika i ličnost</w:t>
      </w:r>
    </w:p>
    <w:p w:rsidR="00920063" w:rsidRPr="00920063" w:rsidRDefault="00920063" w:rsidP="0092006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Mit, grupa i običaj</w:t>
      </w:r>
    </w:p>
    <w:p w:rsidR="00920063" w:rsidRPr="00920063" w:rsidRDefault="00920063" w:rsidP="00920063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920063">
        <w:rPr>
          <w:rFonts w:ascii="Times New Roman" w:hAnsi="Times New Roman" w:cs="Times New Roman"/>
          <w:b/>
          <w:sz w:val="28"/>
          <w:szCs w:val="28"/>
          <w:lang w:val="sr-Latn-ME"/>
        </w:rPr>
        <w:t>(knjiga: Sonja Tomović Šundić „Studije i ogledi iz antropologije“)</w:t>
      </w:r>
    </w:p>
    <w:p w:rsidR="00D16D0B" w:rsidRDefault="00D16D0B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Šta je Antropologija? </w:t>
      </w:r>
    </w:p>
    <w:p w:rsidR="00D16D0B" w:rsidRDefault="00D16D0B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Jezik i kultura</w:t>
      </w:r>
    </w:p>
    <w:p w:rsidR="005E52B8" w:rsidRDefault="005E52B8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„Homo ludens“ („igra u igri - igra je umijeća sposobnost“)</w:t>
      </w:r>
    </w:p>
    <w:p w:rsidR="00D16D0B" w:rsidRDefault="00D16D0B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Verbalna i neverbalna komunikacija</w:t>
      </w:r>
    </w:p>
    <w:p w:rsidR="005E52B8" w:rsidRDefault="00D16D0B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5E52B8">
        <w:rPr>
          <w:rFonts w:ascii="Times New Roman" w:hAnsi="Times New Roman" w:cs="Times New Roman"/>
          <w:sz w:val="28"/>
          <w:szCs w:val="28"/>
          <w:lang w:val="sr-Latn-ME"/>
        </w:rPr>
        <w:t>„</w:t>
      </w:r>
      <w:r>
        <w:rPr>
          <w:rFonts w:ascii="Times New Roman" w:hAnsi="Times New Roman" w:cs="Times New Roman"/>
          <w:sz w:val="28"/>
          <w:szCs w:val="28"/>
          <w:lang w:val="sr-Latn-ME"/>
        </w:rPr>
        <w:t>Communicatio definitio hominis</w:t>
      </w:r>
      <w:r w:rsidR="005E52B8">
        <w:rPr>
          <w:rFonts w:ascii="Times New Roman" w:hAnsi="Times New Roman" w:cs="Times New Roman"/>
          <w:sz w:val="28"/>
          <w:szCs w:val="28"/>
          <w:lang w:val="sr-Latn-ME"/>
        </w:rPr>
        <w:t>“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</w:p>
    <w:p w:rsidR="00D16D0B" w:rsidRPr="00664788" w:rsidRDefault="005E52B8" w:rsidP="0066478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S</w:t>
      </w:r>
      <w:r w:rsidR="00D16D0B">
        <w:rPr>
          <w:rFonts w:ascii="Times New Roman" w:hAnsi="Times New Roman" w:cs="Times New Roman"/>
          <w:sz w:val="28"/>
          <w:szCs w:val="28"/>
          <w:lang w:val="sr-Latn-ME"/>
        </w:rPr>
        <w:t>edam puta sedamdeset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i</w:t>
      </w:r>
      <w:r w:rsidR="00D16D0B">
        <w:rPr>
          <w:rFonts w:ascii="Times New Roman" w:hAnsi="Times New Roman" w:cs="Times New Roman"/>
          <w:sz w:val="28"/>
          <w:szCs w:val="28"/>
          <w:lang w:val="sr-Latn-ME"/>
        </w:rPr>
        <w:t xml:space="preserve"> sedam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- dijalog i sporazumijevanje</w:t>
      </w:r>
    </w:p>
    <w:p w:rsidR="00D16D0B" w:rsidRDefault="00D16D0B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Pravo na ljudska prava </w:t>
      </w:r>
    </w:p>
    <w:p w:rsidR="00D16D0B" w:rsidRDefault="00D16D0B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Demokratska i autoritarna vlast</w:t>
      </w:r>
    </w:p>
    <w:p w:rsidR="00D16D0B" w:rsidRDefault="00D16D0B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Postutopijska budućnost – Nojeva barka ili Titanik</w:t>
      </w:r>
    </w:p>
    <w:p w:rsidR="00D16D0B" w:rsidRDefault="00D16D0B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Umjetnost i tradicija kao azil</w:t>
      </w:r>
    </w:p>
    <w:p w:rsidR="00457F99" w:rsidRPr="00E02A2A" w:rsidRDefault="00D16D0B" w:rsidP="00E02A2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5E52B8">
        <w:rPr>
          <w:rFonts w:ascii="Times New Roman" w:hAnsi="Times New Roman" w:cs="Times New Roman"/>
          <w:sz w:val="28"/>
          <w:szCs w:val="28"/>
          <w:lang w:val="sr-Latn-ME"/>
        </w:rPr>
        <w:t>„Quo vadis Homo?“</w:t>
      </w:r>
    </w:p>
    <w:p w:rsidR="00920063" w:rsidRPr="00920063" w:rsidRDefault="00920063" w:rsidP="00920063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(knjiga: Čedomir Č</w:t>
      </w:r>
      <w:r w:rsidRPr="00920063">
        <w:rPr>
          <w:rFonts w:ascii="Times New Roman" w:hAnsi="Times New Roman" w:cs="Times New Roman"/>
          <w:b/>
          <w:sz w:val="28"/>
          <w:szCs w:val="28"/>
          <w:lang w:val="sr-Latn-ME"/>
        </w:rPr>
        <w:t>upić „Politika i zlo“)</w:t>
      </w:r>
    </w:p>
    <w:p w:rsidR="008B0559" w:rsidRPr="00457F99" w:rsidRDefault="00920063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8B0559" w:rsidRPr="00457F99">
        <w:rPr>
          <w:rFonts w:ascii="Times New Roman" w:hAnsi="Times New Roman" w:cs="Times New Roman"/>
          <w:sz w:val="28"/>
          <w:szCs w:val="28"/>
          <w:lang w:val="sr-Latn-ME"/>
        </w:rPr>
        <w:t>Politika i zlo</w:t>
      </w:r>
      <w:r w:rsidR="00457F99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</w:p>
    <w:p w:rsidR="008B0559" w:rsidRPr="00457F99" w:rsidRDefault="00920063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8B0559" w:rsidRPr="00457F99">
        <w:rPr>
          <w:rFonts w:ascii="Times New Roman" w:hAnsi="Times New Roman" w:cs="Times New Roman"/>
          <w:sz w:val="28"/>
          <w:szCs w:val="28"/>
          <w:lang w:val="sr-Latn-ME"/>
        </w:rPr>
        <w:t>Politika i moral</w:t>
      </w:r>
    </w:p>
    <w:p w:rsidR="008B0559" w:rsidRPr="00457F99" w:rsidRDefault="00920063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8B0559" w:rsidRPr="00457F99">
        <w:rPr>
          <w:rFonts w:ascii="Times New Roman" w:hAnsi="Times New Roman" w:cs="Times New Roman"/>
          <w:sz w:val="28"/>
          <w:szCs w:val="28"/>
          <w:lang w:val="sr-Latn-ME"/>
        </w:rPr>
        <w:t>Moralna autonomija i heteronomija u politici</w:t>
      </w:r>
    </w:p>
    <w:p w:rsidR="008B0559" w:rsidRPr="00457F99" w:rsidRDefault="00920063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8B0559" w:rsidRPr="00457F99">
        <w:rPr>
          <w:rFonts w:ascii="Times New Roman" w:hAnsi="Times New Roman" w:cs="Times New Roman"/>
          <w:sz w:val="28"/>
          <w:szCs w:val="28"/>
          <w:lang w:val="sr-Latn-ME"/>
        </w:rPr>
        <w:t>Nemoralna politika i nemoralnost u politici</w:t>
      </w:r>
    </w:p>
    <w:p w:rsidR="008B0559" w:rsidRPr="00457F99" w:rsidRDefault="00920063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8B0559" w:rsidRPr="00457F99">
        <w:rPr>
          <w:rFonts w:ascii="Times New Roman" w:hAnsi="Times New Roman" w:cs="Times New Roman"/>
          <w:sz w:val="28"/>
          <w:szCs w:val="28"/>
          <w:lang w:val="sr-Latn-ME"/>
        </w:rPr>
        <w:t>Politički radikalizam i moral</w:t>
      </w:r>
    </w:p>
    <w:p w:rsidR="008B0559" w:rsidRPr="00457F99" w:rsidRDefault="00920063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8B0559" w:rsidRPr="00457F99">
        <w:rPr>
          <w:rFonts w:ascii="Times New Roman" w:hAnsi="Times New Roman" w:cs="Times New Roman"/>
          <w:sz w:val="28"/>
          <w:szCs w:val="28"/>
          <w:lang w:val="sr-Latn-ME"/>
        </w:rPr>
        <w:t>Politički realizam i moral</w:t>
      </w:r>
    </w:p>
    <w:p w:rsidR="008B0559" w:rsidRPr="00457F99" w:rsidRDefault="00920063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8B0559" w:rsidRPr="00457F99">
        <w:rPr>
          <w:rFonts w:ascii="Times New Roman" w:hAnsi="Times New Roman" w:cs="Times New Roman"/>
          <w:sz w:val="28"/>
          <w:szCs w:val="28"/>
          <w:lang w:val="sr-Latn-ME"/>
        </w:rPr>
        <w:t>Moć i vlast</w:t>
      </w:r>
    </w:p>
    <w:p w:rsidR="008B0559" w:rsidRPr="00457F99" w:rsidRDefault="00920063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8B0559" w:rsidRPr="00457F99">
        <w:rPr>
          <w:rFonts w:ascii="Times New Roman" w:hAnsi="Times New Roman" w:cs="Times New Roman"/>
          <w:sz w:val="28"/>
          <w:szCs w:val="28"/>
          <w:lang w:val="sr-Latn-ME"/>
        </w:rPr>
        <w:t>Pojam i odredjenje moći</w:t>
      </w:r>
    </w:p>
    <w:p w:rsidR="008B0559" w:rsidRPr="00457F99" w:rsidRDefault="00920063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8B0559" w:rsidRPr="00457F99">
        <w:rPr>
          <w:rFonts w:ascii="Times New Roman" w:hAnsi="Times New Roman" w:cs="Times New Roman"/>
          <w:sz w:val="28"/>
          <w:szCs w:val="28"/>
          <w:lang w:val="sr-Latn-ME"/>
        </w:rPr>
        <w:t>Porijeklo, oblici, funkcija i struktura moći</w:t>
      </w:r>
    </w:p>
    <w:p w:rsidR="008B0559" w:rsidRPr="00457F99" w:rsidRDefault="00920063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8B0559" w:rsidRPr="00457F99">
        <w:rPr>
          <w:rFonts w:ascii="Times New Roman" w:hAnsi="Times New Roman" w:cs="Times New Roman"/>
          <w:sz w:val="28"/>
          <w:szCs w:val="28"/>
          <w:lang w:val="sr-Latn-ME"/>
        </w:rPr>
        <w:t>Politička vlast</w:t>
      </w:r>
    </w:p>
    <w:p w:rsidR="008B0559" w:rsidRPr="00457F99" w:rsidRDefault="00920063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8B0559" w:rsidRPr="00457F99">
        <w:rPr>
          <w:rFonts w:ascii="Times New Roman" w:hAnsi="Times New Roman" w:cs="Times New Roman"/>
          <w:sz w:val="28"/>
          <w:szCs w:val="28"/>
          <w:lang w:val="sr-Latn-ME"/>
        </w:rPr>
        <w:t>Politička vlast u odnosu na društvene grupe i pojedinca</w:t>
      </w:r>
    </w:p>
    <w:p w:rsidR="008B0559" w:rsidRPr="00457F99" w:rsidRDefault="00920063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8B0559" w:rsidRPr="00457F99">
        <w:rPr>
          <w:rFonts w:ascii="Times New Roman" w:hAnsi="Times New Roman" w:cs="Times New Roman"/>
          <w:sz w:val="28"/>
          <w:szCs w:val="28"/>
          <w:lang w:val="sr-Latn-ME"/>
        </w:rPr>
        <w:t>Autoritet u politici</w:t>
      </w:r>
    </w:p>
    <w:p w:rsidR="008B0559" w:rsidRPr="00457F99" w:rsidRDefault="00920063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457F99" w:rsidRPr="00457F99">
        <w:rPr>
          <w:rFonts w:ascii="Times New Roman" w:hAnsi="Times New Roman" w:cs="Times New Roman"/>
          <w:sz w:val="28"/>
          <w:szCs w:val="28"/>
          <w:lang w:val="sr-Latn-ME"/>
        </w:rPr>
        <w:t>Pojam i vrste autoriteta</w:t>
      </w:r>
    </w:p>
    <w:p w:rsidR="008B0559" w:rsidRPr="00457F99" w:rsidRDefault="00920063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8B0559" w:rsidRPr="00457F99">
        <w:rPr>
          <w:rFonts w:ascii="Times New Roman" w:hAnsi="Times New Roman" w:cs="Times New Roman"/>
          <w:sz w:val="28"/>
          <w:szCs w:val="28"/>
          <w:lang w:val="sr-Latn-ME"/>
        </w:rPr>
        <w:t>Iracionalni autoritet u politici</w:t>
      </w:r>
    </w:p>
    <w:p w:rsidR="008B0559" w:rsidRPr="00457F99" w:rsidRDefault="00920063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lastRenderedPageBreak/>
        <w:t xml:space="preserve"> </w:t>
      </w:r>
      <w:r w:rsidR="008B0559" w:rsidRPr="00457F99">
        <w:rPr>
          <w:rFonts w:ascii="Times New Roman" w:hAnsi="Times New Roman" w:cs="Times New Roman"/>
          <w:sz w:val="28"/>
          <w:szCs w:val="28"/>
          <w:lang w:val="sr-Latn-ME"/>
        </w:rPr>
        <w:t>Racionalni autoritet u politici</w:t>
      </w:r>
    </w:p>
    <w:p w:rsidR="00457F99" w:rsidRPr="00457F99" w:rsidRDefault="00920063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457F99" w:rsidRPr="00457F99">
        <w:rPr>
          <w:rFonts w:ascii="Times New Roman" w:hAnsi="Times New Roman" w:cs="Times New Roman"/>
          <w:sz w:val="28"/>
          <w:szCs w:val="28"/>
          <w:lang w:val="sr-Latn-ME"/>
        </w:rPr>
        <w:t>Racionalno i iracionalno u politici i autoritet</w:t>
      </w:r>
    </w:p>
    <w:p w:rsidR="00E02A2A" w:rsidRDefault="00920063" w:rsidP="00E02A2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8B0559" w:rsidRPr="00457F99">
        <w:rPr>
          <w:rFonts w:ascii="Times New Roman" w:hAnsi="Times New Roman" w:cs="Times New Roman"/>
          <w:sz w:val="28"/>
          <w:szCs w:val="28"/>
          <w:lang w:val="sr-Latn-ME"/>
        </w:rPr>
        <w:t>Politika i moral – od nasilja do slobodnog izbora</w:t>
      </w:r>
    </w:p>
    <w:p w:rsidR="00E10F5E" w:rsidRPr="00E10F5E" w:rsidRDefault="00E10F5E" w:rsidP="00E10F5E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243ADB" w:rsidRPr="00E02A2A" w:rsidRDefault="00E02A2A" w:rsidP="00457F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Latn-ME"/>
        </w:rPr>
        <w:t>Tema iz političke i</w:t>
      </w:r>
      <w:r w:rsidR="00363FE1">
        <w:rPr>
          <w:rFonts w:ascii="Times New Roman" w:hAnsi="Times New Roman" w:cs="Times New Roman"/>
          <w:b/>
          <w:sz w:val="28"/>
          <w:szCs w:val="28"/>
          <w:lang w:val="sr-Latn-ME"/>
        </w:rPr>
        <w:t>li</w:t>
      </w:r>
      <w:r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kulturne antropologije po izboru studenta</w:t>
      </w:r>
    </w:p>
    <w:sectPr w:rsidR="00243ADB" w:rsidRPr="00E02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2243"/>
    <w:multiLevelType w:val="hybridMultilevel"/>
    <w:tmpl w:val="A5FC6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76243"/>
    <w:multiLevelType w:val="hybridMultilevel"/>
    <w:tmpl w:val="4D0EA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049A4"/>
    <w:multiLevelType w:val="hybridMultilevel"/>
    <w:tmpl w:val="7242BF86"/>
    <w:lvl w:ilvl="0" w:tplc="ACAA8A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21242"/>
    <w:multiLevelType w:val="hybridMultilevel"/>
    <w:tmpl w:val="D7F8B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43"/>
    <w:rsid w:val="00020139"/>
    <w:rsid w:val="00034CE6"/>
    <w:rsid w:val="001771B2"/>
    <w:rsid w:val="00243ADB"/>
    <w:rsid w:val="002A5D29"/>
    <w:rsid w:val="00302904"/>
    <w:rsid w:val="00363FE1"/>
    <w:rsid w:val="003B4A7C"/>
    <w:rsid w:val="00457F99"/>
    <w:rsid w:val="004E4FFD"/>
    <w:rsid w:val="005D6A8A"/>
    <w:rsid w:val="005E52B8"/>
    <w:rsid w:val="006454BE"/>
    <w:rsid w:val="00664788"/>
    <w:rsid w:val="008B0559"/>
    <w:rsid w:val="00920063"/>
    <w:rsid w:val="00956414"/>
    <w:rsid w:val="0096013F"/>
    <w:rsid w:val="00A462BF"/>
    <w:rsid w:val="00A60F2C"/>
    <w:rsid w:val="00A81B43"/>
    <w:rsid w:val="00AC6064"/>
    <w:rsid w:val="00B93DC8"/>
    <w:rsid w:val="00BA27B1"/>
    <w:rsid w:val="00C02D6F"/>
    <w:rsid w:val="00C17B99"/>
    <w:rsid w:val="00C452E7"/>
    <w:rsid w:val="00D16D0B"/>
    <w:rsid w:val="00D63268"/>
    <w:rsid w:val="00DE24E0"/>
    <w:rsid w:val="00E02A2A"/>
    <w:rsid w:val="00E10F5E"/>
    <w:rsid w:val="00E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0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0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8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FPN-Jeknic</dc:creator>
  <cp:keywords/>
  <dc:description/>
  <cp:lastModifiedBy>FPN-Jeknic</cp:lastModifiedBy>
  <cp:revision>42</cp:revision>
  <cp:lastPrinted>2024-02-28T12:17:00Z</cp:lastPrinted>
  <dcterms:created xsi:type="dcterms:W3CDTF">2019-03-05T10:32:00Z</dcterms:created>
  <dcterms:modified xsi:type="dcterms:W3CDTF">2024-02-28T12:28:00Z</dcterms:modified>
</cp:coreProperties>
</file>